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FCFF" w14:textId="61EC8FEE" w:rsidR="00597B11" w:rsidRDefault="00597B11">
      <w:pPr>
        <w:rPr>
          <w:b/>
          <w:bCs/>
          <w:color w:val="4472C4" w:themeColor="accent1"/>
          <w:sz w:val="28"/>
          <w:szCs w:val="28"/>
          <w:u w:val="single"/>
          <w:lang w:val="en-US"/>
        </w:rPr>
      </w:pPr>
      <w:r w:rsidRPr="00E555CB">
        <w:rPr>
          <w:b/>
          <w:bCs/>
          <w:color w:val="4472C4" w:themeColor="accent1"/>
          <w:sz w:val="28"/>
          <w:szCs w:val="28"/>
          <w:u w:val="single"/>
          <w:lang w:val="en-US"/>
        </w:rPr>
        <w:t xml:space="preserve">School </w:t>
      </w:r>
      <w:r w:rsidR="00C019E2" w:rsidRPr="00E555CB">
        <w:rPr>
          <w:b/>
          <w:bCs/>
          <w:color w:val="4472C4" w:themeColor="accent1"/>
          <w:sz w:val="28"/>
          <w:szCs w:val="28"/>
          <w:u w:val="single"/>
          <w:lang w:val="en-US"/>
        </w:rPr>
        <w:t>Dinner</w:t>
      </w:r>
      <w:r w:rsidRPr="00E555CB">
        <w:rPr>
          <w:b/>
          <w:bCs/>
          <w:color w:val="4472C4" w:themeColor="accent1"/>
          <w:sz w:val="28"/>
          <w:szCs w:val="28"/>
          <w:u w:val="single"/>
          <w:lang w:val="en-US"/>
        </w:rPr>
        <w:t xml:space="preserve"> Order Form</w:t>
      </w:r>
      <w:r w:rsidR="0001426F" w:rsidRPr="00E555CB">
        <w:rPr>
          <w:b/>
          <w:bCs/>
          <w:color w:val="4472C4" w:themeColor="accent1"/>
          <w:sz w:val="28"/>
          <w:szCs w:val="28"/>
          <w:u w:val="single"/>
          <w:lang w:val="en-US"/>
        </w:rPr>
        <w:t xml:space="preserve"> </w:t>
      </w:r>
      <w:r w:rsidR="00575241">
        <w:rPr>
          <w:b/>
          <w:bCs/>
          <w:color w:val="4472C4" w:themeColor="accent1"/>
          <w:sz w:val="28"/>
          <w:szCs w:val="28"/>
          <w:u w:val="single"/>
          <w:lang w:val="en-US"/>
        </w:rPr>
        <w:t>Summer Term 2024</w:t>
      </w:r>
    </w:p>
    <w:p w14:paraId="3BB6C57D" w14:textId="65708A33" w:rsidR="00337F12" w:rsidRDefault="00395753" w:rsidP="00255402">
      <w:pPr>
        <w:spacing w:after="0"/>
        <w:rPr>
          <w:color w:val="4472C4" w:themeColor="accent1"/>
          <w:sz w:val="24"/>
          <w:szCs w:val="24"/>
          <w:lang w:val="en-US"/>
        </w:rPr>
      </w:pPr>
      <w:r w:rsidRPr="00457E29">
        <w:rPr>
          <w:b/>
          <w:bCs/>
          <w:color w:val="4472C4" w:themeColor="accent1"/>
          <w:sz w:val="24"/>
          <w:szCs w:val="24"/>
          <w:u w:val="single"/>
          <w:lang w:val="en-US"/>
        </w:rPr>
        <w:t>Infants</w:t>
      </w:r>
      <w:r w:rsidR="00337F12" w:rsidRPr="00457E29">
        <w:rPr>
          <w:b/>
          <w:bCs/>
          <w:color w:val="4472C4" w:themeColor="accent1"/>
          <w:sz w:val="24"/>
          <w:szCs w:val="24"/>
          <w:u w:val="single"/>
          <w:lang w:val="en-US"/>
        </w:rPr>
        <w:t>/FSM</w:t>
      </w:r>
      <w:r>
        <w:rPr>
          <w:color w:val="4472C4" w:themeColor="accent1"/>
          <w:sz w:val="24"/>
          <w:szCs w:val="24"/>
          <w:lang w:val="en-US"/>
        </w:rPr>
        <w:t xml:space="preserve">: </w:t>
      </w:r>
      <w:r w:rsidR="00992C26">
        <w:rPr>
          <w:color w:val="4472C4" w:themeColor="accent1"/>
          <w:sz w:val="24"/>
          <w:szCs w:val="24"/>
          <w:lang w:val="en-US"/>
        </w:rPr>
        <w:t xml:space="preserve">The </w:t>
      </w:r>
      <w:r w:rsidR="00D61C24">
        <w:rPr>
          <w:color w:val="4472C4" w:themeColor="accent1"/>
          <w:sz w:val="24"/>
          <w:szCs w:val="24"/>
          <w:lang w:val="en-US"/>
        </w:rPr>
        <w:t xml:space="preserve"> </w:t>
      </w:r>
      <w:r w:rsidR="00992C26">
        <w:rPr>
          <w:color w:val="4472C4" w:themeColor="accent1"/>
          <w:sz w:val="24"/>
          <w:szCs w:val="24"/>
          <w:lang w:val="en-US"/>
        </w:rPr>
        <w:t xml:space="preserve">menu will </w:t>
      </w:r>
      <w:r w:rsidR="00D61C24">
        <w:rPr>
          <w:color w:val="4472C4" w:themeColor="accent1"/>
          <w:sz w:val="24"/>
          <w:szCs w:val="24"/>
          <w:lang w:val="en-US"/>
        </w:rPr>
        <w:t xml:space="preserve"> commence </w:t>
      </w:r>
      <w:r w:rsidR="00B90942">
        <w:rPr>
          <w:color w:val="4472C4" w:themeColor="accent1"/>
          <w:sz w:val="24"/>
          <w:szCs w:val="24"/>
          <w:lang w:val="en-US"/>
        </w:rPr>
        <w:t>with Week 2</w:t>
      </w:r>
      <w:r w:rsidR="006C580C">
        <w:rPr>
          <w:color w:val="4472C4" w:themeColor="accent1"/>
          <w:sz w:val="24"/>
          <w:szCs w:val="24"/>
          <w:lang w:val="en-US"/>
        </w:rPr>
        <w:t>.</w:t>
      </w:r>
      <w:r w:rsidR="00F60BFB">
        <w:rPr>
          <w:color w:val="4472C4" w:themeColor="accent1"/>
          <w:sz w:val="24"/>
          <w:szCs w:val="24"/>
          <w:lang w:val="en-US"/>
        </w:rPr>
        <w:t xml:space="preserve"> </w:t>
      </w:r>
      <w:bookmarkStart w:id="0" w:name="_Hlk161651914"/>
      <w:r w:rsidR="00AF2D0B">
        <w:rPr>
          <w:color w:val="4472C4" w:themeColor="accent1"/>
          <w:sz w:val="24"/>
          <w:szCs w:val="24"/>
          <w:lang w:val="en-US"/>
        </w:rPr>
        <w:t>The menu remains the same</w:t>
      </w:r>
      <w:bookmarkEnd w:id="0"/>
      <w:r w:rsidR="00AF2D0B">
        <w:rPr>
          <w:color w:val="4472C4" w:themeColor="accent1"/>
          <w:sz w:val="24"/>
          <w:szCs w:val="24"/>
          <w:lang w:val="en-US"/>
        </w:rPr>
        <w:t xml:space="preserve"> and so</w:t>
      </w:r>
      <w:r w:rsidR="00F60BFB">
        <w:rPr>
          <w:color w:val="4472C4" w:themeColor="accent1"/>
          <w:sz w:val="24"/>
          <w:szCs w:val="24"/>
          <w:lang w:val="en-US"/>
        </w:rPr>
        <w:t xml:space="preserve"> will continue with current order</w:t>
      </w:r>
      <w:r w:rsidR="008A2044">
        <w:rPr>
          <w:color w:val="4472C4" w:themeColor="accent1"/>
          <w:sz w:val="24"/>
          <w:szCs w:val="24"/>
          <w:lang w:val="en-US"/>
        </w:rPr>
        <w:t>s</w:t>
      </w:r>
      <w:r w:rsidR="00142473">
        <w:rPr>
          <w:color w:val="4472C4" w:themeColor="accent1"/>
          <w:sz w:val="24"/>
          <w:szCs w:val="24"/>
          <w:lang w:val="en-US"/>
        </w:rPr>
        <w:t xml:space="preserve"> </w:t>
      </w:r>
      <w:r w:rsidR="008A2044">
        <w:rPr>
          <w:color w:val="4472C4" w:themeColor="accent1"/>
          <w:sz w:val="24"/>
          <w:szCs w:val="24"/>
          <w:lang w:val="en-US"/>
        </w:rPr>
        <w:t>placed</w:t>
      </w:r>
      <w:r w:rsidR="00142473">
        <w:rPr>
          <w:color w:val="4472C4" w:themeColor="accent1"/>
          <w:sz w:val="24"/>
          <w:szCs w:val="24"/>
          <w:lang w:val="en-US"/>
        </w:rPr>
        <w:t>.</w:t>
      </w:r>
      <w:r w:rsidR="0047591A">
        <w:rPr>
          <w:color w:val="4472C4" w:themeColor="accent1"/>
          <w:sz w:val="24"/>
          <w:szCs w:val="24"/>
          <w:lang w:val="en-US"/>
        </w:rPr>
        <w:t xml:space="preserve"> </w:t>
      </w:r>
      <w:r w:rsidR="008A69B9">
        <w:rPr>
          <w:color w:val="4472C4" w:themeColor="accent1"/>
          <w:sz w:val="24"/>
          <w:szCs w:val="24"/>
          <w:lang w:val="en-US"/>
        </w:rPr>
        <w:t>Please let me know if you would like to change any of the orders.</w:t>
      </w:r>
      <w:r w:rsidR="0047591A">
        <w:rPr>
          <w:color w:val="4472C4" w:themeColor="accent1"/>
          <w:sz w:val="24"/>
          <w:szCs w:val="24"/>
          <w:lang w:val="en-US"/>
        </w:rPr>
        <w:t xml:space="preserve"> </w:t>
      </w:r>
      <w:r w:rsidR="00525269">
        <w:rPr>
          <w:color w:val="4472C4" w:themeColor="accent1"/>
          <w:sz w:val="24"/>
          <w:szCs w:val="24"/>
          <w:lang w:val="en-US"/>
        </w:rPr>
        <w:t>If orders are not received all children will be given a main meal</w:t>
      </w:r>
      <w:r w:rsidR="00457E29">
        <w:rPr>
          <w:color w:val="4472C4" w:themeColor="accent1"/>
          <w:sz w:val="24"/>
          <w:szCs w:val="24"/>
          <w:lang w:val="en-US"/>
        </w:rPr>
        <w:t>.</w:t>
      </w:r>
    </w:p>
    <w:p w14:paraId="2DD72B07" w14:textId="77777777" w:rsidR="00AB49CB" w:rsidRDefault="00AB49CB" w:rsidP="00255402">
      <w:pPr>
        <w:spacing w:after="0"/>
        <w:rPr>
          <w:color w:val="4472C4" w:themeColor="accent1"/>
          <w:sz w:val="24"/>
          <w:szCs w:val="24"/>
          <w:lang w:val="en-US"/>
        </w:rPr>
      </w:pPr>
    </w:p>
    <w:p w14:paraId="4C26E3BE" w14:textId="49FEE9E6" w:rsidR="00524652" w:rsidRDefault="00337F12" w:rsidP="00255402">
      <w:pPr>
        <w:rPr>
          <w:color w:val="4472C4" w:themeColor="accent1"/>
          <w:sz w:val="24"/>
          <w:szCs w:val="24"/>
          <w:lang w:val="en-US"/>
        </w:rPr>
      </w:pPr>
      <w:r w:rsidRPr="00776F7F">
        <w:rPr>
          <w:b/>
          <w:bCs/>
          <w:color w:val="4472C4" w:themeColor="accent1"/>
          <w:sz w:val="24"/>
          <w:szCs w:val="24"/>
          <w:u w:val="single"/>
          <w:lang w:val="en-US"/>
        </w:rPr>
        <w:t>Junio</w:t>
      </w:r>
      <w:r w:rsidR="004651E1" w:rsidRPr="00776F7F">
        <w:rPr>
          <w:b/>
          <w:bCs/>
          <w:color w:val="4472C4" w:themeColor="accent1"/>
          <w:sz w:val="24"/>
          <w:szCs w:val="24"/>
          <w:u w:val="single"/>
          <w:lang w:val="en-US"/>
        </w:rPr>
        <w:t>rs:</w:t>
      </w:r>
      <w:r w:rsidR="004651E1" w:rsidRPr="00BA020E">
        <w:rPr>
          <w:color w:val="4472C4" w:themeColor="accent1"/>
          <w:sz w:val="24"/>
          <w:szCs w:val="24"/>
          <w:lang w:val="en-US"/>
        </w:rPr>
        <w:t xml:space="preserve">  </w:t>
      </w:r>
      <w:r w:rsidR="00F04812">
        <w:rPr>
          <w:color w:val="4472C4" w:themeColor="accent1"/>
          <w:sz w:val="24"/>
          <w:szCs w:val="24"/>
          <w:lang w:val="en-US"/>
        </w:rPr>
        <w:t>The menu remains the same</w:t>
      </w:r>
      <w:r w:rsidR="00F04812" w:rsidRPr="00BA020E">
        <w:rPr>
          <w:color w:val="4472C4" w:themeColor="accent1"/>
          <w:sz w:val="24"/>
          <w:szCs w:val="24"/>
          <w:lang w:val="en-US"/>
        </w:rPr>
        <w:t xml:space="preserve"> </w:t>
      </w:r>
      <w:r w:rsidR="00F04812">
        <w:rPr>
          <w:color w:val="4472C4" w:themeColor="accent1"/>
          <w:sz w:val="24"/>
          <w:szCs w:val="24"/>
          <w:lang w:val="en-US"/>
        </w:rPr>
        <w:t>for this term.</w:t>
      </w:r>
      <w:r w:rsidR="009568C7">
        <w:rPr>
          <w:color w:val="4472C4" w:themeColor="accent1"/>
          <w:sz w:val="24"/>
          <w:szCs w:val="24"/>
          <w:lang w:val="en-US"/>
        </w:rPr>
        <w:t xml:space="preserve"> </w:t>
      </w:r>
      <w:r w:rsidR="00F04812">
        <w:rPr>
          <w:color w:val="4472C4" w:themeColor="accent1"/>
          <w:sz w:val="24"/>
          <w:szCs w:val="24"/>
          <w:lang w:val="en-US"/>
        </w:rPr>
        <w:t xml:space="preserve"> </w:t>
      </w:r>
      <w:r w:rsidR="001A0050" w:rsidRPr="00BA020E">
        <w:rPr>
          <w:color w:val="4472C4" w:themeColor="accent1"/>
          <w:sz w:val="24"/>
          <w:szCs w:val="24"/>
          <w:lang w:val="en-US"/>
        </w:rPr>
        <w:t xml:space="preserve">Please can you re-order dinners </w:t>
      </w:r>
      <w:r w:rsidR="00392B0C" w:rsidRPr="00BA020E">
        <w:rPr>
          <w:color w:val="4472C4" w:themeColor="accent1"/>
          <w:sz w:val="24"/>
          <w:szCs w:val="24"/>
          <w:lang w:val="en-US"/>
        </w:rPr>
        <w:t>using the form below and make payment to the school</w:t>
      </w:r>
      <w:r w:rsidR="00D14AB1" w:rsidRPr="00BA020E">
        <w:rPr>
          <w:color w:val="4472C4" w:themeColor="accent1"/>
          <w:sz w:val="24"/>
          <w:szCs w:val="24"/>
          <w:lang w:val="en-US"/>
        </w:rPr>
        <w:t xml:space="preserve"> account (details below).</w:t>
      </w:r>
      <w:r w:rsidR="00C11462" w:rsidRPr="00C11462">
        <w:rPr>
          <w:color w:val="4472C4" w:themeColor="accent1"/>
          <w:sz w:val="24"/>
          <w:szCs w:val="24"/>
          <w:lang w:val="en-US"/>
        </w:rPr>
        <w:t xml:space="preserve"> </w:t>
      </w:r>
      <w:r w:rsidR="00C11462">
        <w:rPr>
          <w:color w:val="4472C4" w:themeColor="accent1"/>
          <w:sz w:val="24"/>
          <w:szCs w:val="24"/>
          <w:lang w:val="en-US"/>
        </w:rPr>
        <w:t>If your child’s order isn’t changing just confirm by email.</w:t>
      </w:r>
      <w:r w:rsidR="00524652" w:rsidRPr="00524652">
        <w:t xml:space="preserve"> </w:t>
      </w:r>
      <w:r w:rsidR="00524652" w:rsidRPr="00524652">
        <w:rPr>
          <w:color w:val="4472C4" w:themeColor="accent1"/>
          <w:sz w:val="24"/>
          <w:szCs w:val="24"/>
          <w:lang w:val="en-US"/>
        </w:rPr>
        <w:t>Charges of £2.70 per meal for Year 3,4,5&amp;6 unless entitled to FSM</w:t>
      </w:r>
    </w:p>
    <w:p w14:paraId="28E6BFB1" w14:textId="5267793B" w:rsidR="004F1169" w:rsidRPr="0081204E" w:rsidRDefault="00224778" w:rsidP="00B67FFC">
      <w:pPr>
        <w:spacing w:after="0"/>
        <w:rPr>
          <w:color w:val="4472C4" w:themeColor="accent1"/>
          <w:sz w:val="24"/>
          <w:szCs w:val="24"/>
          <w:lang w:val="en-US"/>
        </w:rPr>
      </w:pPr>
      <w:r w:rsidRPr="00255402">
        <w:rPr>
          <w:b/>
          <w:bCs/>
          <w:color w:val="4472C4" w:themeColor="accent1"/>
          <w:sz w:val="24"/>
          <w:szCs w:val="24"/>
          <w:lang w:val="en-US"/>
        </w:rPr>
        <w:t>P</w:t>
      </w:r>
      <w:r w:rsidR="00E555CB" w:rsidRPr="00255402">
        <w:rPr>
          <w:b/>
          <w:bCs/>
          <w:color w:val="4472C4" w:themeColor="accent1"/>
          <w:sz w:val="24"/>
          <w:szCs w:val="24"/>
          <w:lang w:val="en-US"/>
        </w:rPr>
        <w:t>lease place o</w:t>
      </w:r>
      <w:r w:rsidR="0001426F" w:rsidRPr="00255402">
        <w:rPr>
          <w:b/>
          <w:bCs/>
          <w:color w:val="4472C4" w:themeColor="accent1"/>
          <w:sz w:val="24"/>
          <w:szCs w:val="24"/>
          <w:lang w:val="en-US"/>
        </w:rPr>
        <w:t xml:space="preserve">rders </w:t>
      </w:r>
      <w:r w:rsidR="00CB626C" w:rsidRPr="00255402">
        <w:rPr>
          <w:b/>
          <w:bCs/>
          <w:color w:val="4472C4" w:themeColor="accent1"/>
          <w:sz w:val="24"/>
          <w:szCs w:val="24"/>
          <w:lang w:val="en-US"/>
        </w:rPr>
        <w:t xml:space="preserve">by </w:t>
      </w:r>
      <w:r w:rsidR="001B17B9">
        <w:rPr>
          <w:b/>
          <w:bCs/>
          <w:color w:val="4472C4" w:themeColor="accent1"/>
          <w:sz w:val="24"/>
          <w:szCs w:val="24"/>
          <w:lang w:val="en-US"/>
        </w:rPr>
        <w:t>Monday</w:t>
      </w:r>
      <w:r w:rsidR="00511519">
        <w:rPr>
          <w:b/>
          <w:bCs/>
          <w:color w:val="4472C4" w:themeColor="accent1"/>
          <w:sz w:val="24"/>
          <w:szCs w:val="24"/>
          <w:lang w:val="en-US"/>
        </w:rPr>
        <w:t xml:space="preserve"> 25</w:t>
      </w:r>
      <w:r w:rsidR="00591BF3">
        <w:rPr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511519">
        <w:rPr>
          <w:b/>
          <w:bCs/>
          <w:color w:val="4472C4" w:themeColor="accent1"/>
          <w:sz w:val="24"/>
          <w:szCs w:val="24"/>
          <w:lang w:val="en-US"/>
        </w:rPr>
        <w:t>March</w:t>
      </w:r>
      <w:r w:rsidR="00992C26" w:rsidRPr="00255402">
        <w:rPr>
          <w:b/>
          <w:bCs/>
          <w:color w:val="4472C4" w:themeColor="accent1"/>
          <w:sz w:val="24"/>
          <w:szCs w:val="24"/>
          <w:lang w:val="en-US"/>
        </w:rPr>
        <w:t>.</w:t>
      </w:r>
      <w:r w:rsidR="008927E2">
        <w:rPr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0F5332">
        <w:rPr>
          <w:b/>
          <w:bCs/>
          <w:color w:val="4472C4" w:themeColor="accent1"/>
          <w:sz w:val="24"/>
          <w:szCs w:val="24"/>
          <w:lang w:val="en-US"/>
        </w:rPr>
        <w:t>Orders will be invoiced and</w:t>
      </w:r>
      <w:r w:rsidR="00883AFB">
        <w:rPr>
          <w:b/>
          <w:bCs/>
          <w:color w:val="4472C4" w:themeColor="accent1"/>
          <w:sz w:val="24"/>
          <w:szCs w:val="24"/>
          <w:lang w:val="en-US"/>
        </w:rPr>
        <w:t xml:space="preserve"> prompt pa</w:t>
      </w:r>
      <w:r w:rsidR="00961988">
        <w:rPr>
          <w:b/>
          <w:bCs/>
          <w:color w:val="4472C4" w:themeColor="accent1"/>
          <w:sz w:val="24"/>
          <w:szCs w:val="24"/>
          <w:lang w:val="en-US"/>
        </w:rPr>
        <w:t>yment would be appreciated.</w:t>
      </w:r>
      <w:r w:rsidR="00B67FFC">
        <w:rPr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4F1169" w:rsidRPr="0081204E">
        <w:rPr>
          <w:color w:val="4472C4" w:themeColor="accent1"/>
          <w:sz w:val="24"/>
          <w:szCs w:val="24"/>
          <w:lang w:val="en-US"/>
        </w:rPr>
        <w:t xml:space="preserve">Please email orders to </w:t>
      </w:r>
      <w:hyperlink r:id="rId8" w:history="1">
        <w:r w:rsidR="004F1169" w:rsidRPr="0081204E">
          <w:rPr>
            <w:rStyle w:val="Hyperlink"/>
            <w:color w:val="4472C4" w:themeColor="accent1"/>
            <w:sz w:val="24"/>
            <w:szCs w:val="24"/>
            <w:lang w:val="en-US"/>
          </w:rPr>
          <w:t>enquiries@stmarysprimarydilwyn.co.uk</w:t>
        </w:r>
      </w:hyperlink>
      <w:r w:rsidR="008431F7" w:rsidRPr="0081204E">
        <w:rPr>
          <w:color w:val="4472C4" w:themeColor="accent1"/>
          <w:sz w:val="24"/>
          <w:szCs w:val="24"/>
          <w:lang w:val="en-US"/>
        </w:rPr>
        <w:t xml:space="preserve"> or bring to office.</w:t>
      </w:r>
    </w:p>
    <w:p w14:paraId="09923471" w14:textId="77777777" w:rsidR="00B67FFC" w:rsidRDefault="00B67FFC" w:rsidP="00A031AE">
      <w:pPr>
        <w:spacing w:after="0" w:line="240" w:lineRule="auto"/>
        <w:rPr>
          <w:color w:val="4472C4" w:themeColor="accent1"/>
          <w:sz w:val="24"/>
          <w:szCs w:val="24"/>
          <w:lang w:val="en-US"/>
        </w:rPr>
      </w:pPr>
    </w:p>
    <w:p w14:paraId="09FD7089" w14:textId="66A2AB4A" w:rsidR="004F1169" w:rsidRPr="0081204E" w:rsidRDefault="00B176B0" w:rsidP="00A031AE">
      <w:pPr>
        <w:spacing w:after="0" w:line="240" w:lineRule="auto"/>
        <w:rPr>
          <w:color w:val="4472C4" w:themeColor="accent1"/>
          <w:sz w:val="24"/>
          <w:szCs w:val="24"/>
          <w:lang w:val="en-US"/>
        </w:rPr>
      </w:pPr>
      <w:r w:rsidRPr="0081204E">
        <w:rPr>
          <w:color w:val="4472C4" w:themeColor="accent1"/>
          <w:sz w:val="24"/>
          <w:szCs w:val="24"/>
          <w:lang w:val="en-US"/>
        </w:rPr>
        <w:t>Please make p</w:t>
      </w:r>
      <w:r w:rsidR="004F1169" w:rsidRPr="0081204E">
        <w:rPr>
          <w:color w:val="4472C4" w:themeColor="accent1"/>
          <w:sz w:val="24"/>
          <w:szCs w:val="24"/>
          <w:lang w:val="en-US"/>
        </w:rPr>
        <w:t>ayment</w:t>
      </w:r>
      <w:r w:rsidRPr="0081204E">
        <w:rPr>
          <w:color w:val="4472C4" w:themeColor="accent1"/>
          <w:sz w:val="24"/>
          <w:szCs w:val="24"/>
          <w:lang w:val="en-US"/>
        </w:rPr>
        <w:t xml:space="preserve"> to</w:t>
      </w:r>
      <w:r w:rsidR="004F1169" w:rsidRPr="0081204E">
        <w:rPr>
          <w:color w:val="4472C4" w:themeColor="accent1"/>
          <w:sz w:val="24"/>
          <w:szCs w:val="24"/>
          <w:lang w:val="en-US"/>
        </w:rPr>
        <w:t>:  St Mary’s CE Primary Academy Dilwyn</w:t>
      </w:r>
    </w:p>
    <w:p w14:paraId="3AC055E0" w14:textId="281B8277" w:rsidR="00DB07E4" w:rsidRDefault="004F1169" w:rsidP="00A031AE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US"/>
        </w:rPr>
      </w:pPr>
      <w:r w:rsidRPr="0081204E">
        <w:rPr>
          <w:color w:val="4472C4" w:themeColor="accent1"/>
          <w:sz w:val="24"/>
          <w:szCs w:val="24"/>
          <w:lang w:val="en-US"/>
        </w:rPr>
        <w:t>Account:  24393968</w:t>
      </w:r>
      <w:r w:rsidRPr="0081204E">
        <w:rPr>
          <w:color w:val="4472C4" w:themeColor="accent1"/>
          <w:sz w:val="24"/>
          <w:szCs w:val="24"/>
          <w:lang w:val="en-US"/>
        </w:rPr>
        <w:tab/>
        <w:t>Sort Code:  30-94-99</w:t>
      </w:r>
      <w:r w:rsidR="001727DD">
        <w:rPr>
          <w:color w:val="4472C4" w:themeColor="accent1"/>
          <w:sz w:val="24"/>
          <w:szCs w:val="24"/>
          <w:lang w:val="en-US"/>
        </w:rPr>
        <w:tab/>
      </w:r>
      <w:r w:rsidR="001727DD">
        <w:rPr>
          <w:color w:val="4472C4" w:themeColor="accent1"/>
          <w:sz w:val="24"/>
          <w:szCs w:val="24"/>
          <w:lang w:val="en-US"/>
        </w:rPr>
        <w:tab/>
      </w:r>
      <w:r w:rsidR="001727DD">
        <w:rPr>
          <w:color w:val="4472C4" w:themeColor="accent1"/>
          <w:sz w:val="24"/>
          <w:szCs w:val="24"/>
          <w:lang w:val="en-US"/>
        </w:rPr>
        <w:tab/>
      </w:r>
      <w:r w:rsidR="001727DD">
        <w:rPr>
          <w:color w:val="4472C4" w:themeColor="accent1"/>
          <w:sz w:val="24"/>
          <w:szCs w:val="24"/>
          <w:lang w:val="en-US"/>
        </w:rPr>
        <w:tab/>
      </w:r>
      <w:r w:rsidR="001727DD" w:rsidRPr="001727DD">
        <w:rPr>
          <w:b/>
          <w:bCs/>
          <w:sz w:val="24"/>
          <w:szCs w:val="24"/>
          <w:lang w:val="en-US"/>
        </w:rPr>
        <w:t xml:space="preserve">Name: </w:t>
      </w:r>
      <w:r w:rsidR="001727DD" w:rsidRPr="001727DD">
        <w:rPr>
          <w:b/>
          <w:bCs/>
          <w:color w:val="4472C4" w:themeColor="accent1"/>
          <w:sz w:val="24"/>
          <w:szCs w:val="24"/>
          <w:lang w:val="en-US"/>
        </w:rPr>
        <w:t xml:space="preserve">   </w:t>
      </w:r>
      <w:r w:rsidR="001727DD">
        <w:rPr>
          <w:b/>
          <w:bCs/>
          <w:color w:val="4472C4" w:themeColor="accent1"/>
          <w:sz w:val="24"/>
          <w:szCs w:val="24"/>
          <w:lang w:val="en-US"/>
        </w:rPr>
        <w:t>………………………………………</w:t>
      </w:r>
      <w:r w:rsidR="001E10B0">
        <w:rPr>
          <w:b/>
          <w:bCs/>
          <w:color w:val="4472C4" w:themeColor="accent1"/>
          <w:sz w:val="24"/>
          <w:szCs w:val="24"/>
          <w:lang w:val="en-US"/>
        </w:rPr>
        <w:t>.</w:t>
      </w:r>
      <w:r w:rsidR="001727DD" w:rsidRPr="001727DD">
        <w:rPr>
          <w:b/>
          <w:bCs/>
          <w:color w:val="4472C4" w:themeColor="accent1"/>
          <w:sz w:val="24"/>
          <w:szCs w:val="24"/>
          <w:lang w:val="en-US"/>
        </w:rPr>
        <w:t xml:space="preserve">      </w:t>
      </w:r>
    </w:p>
    <w:p w14:paraId="6BF32FCA" w14:textId="2466C9C1" w:rsidR="00BD50FB" w:rsidRDefault="001727DD" w:rsidP="00A031AE">
      <w:pPr>
        <w:spacing w:after="0" w:line="240" w:lineRule="auto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1727DD">
        <w:rPr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BD50FB" w:rsidRPr="00BD50FB">
        <w:rPr>
          <w:b/>
          <w:bCs/>
          <w:sz w:val="24"/>
          <w:szCs w:val="24"/>
          <w:lang w:val="en-US"/>
        </w:rPr>
        <w:t xml:space="preserve">Week </w:t>
      </w:r>
      <w:r w:rsidR="00B67FFC">
        <w:rPr>
          <w:b/>
          <w:bCs/>
          <w:sz w:val="24"/>
          <w:szCs w:val="24"/>
          <w:lang w:val="en-US"/>
        </w:rPr>
        <w:t>2</w:t>
      </w:r>
      <w:r w:rsidR="00CD51A6">
        <w:rPr>
          <w:b/>
          <w:bCs/>
          <w:sz w:val="24"/>
          <w:szCs w:val="24"/>
          <w:lang w:val="en-US"/>
        </w:rPr>
        <w:t xml:space="preserve"> </w:t>
      </w:r>
      <w:r w:rsidR="00776BDC">
        <w:rPr>
          <w:b/>
          <w:bCs/>
          <w:sz w:val="24"/>
          <w:szCs w:val="24"/>
          <w:lang w:val="en-US"/>
        </w:rPr>
        <w:tab/>
      </w:r>
      <w:r w:rsidR="00B67FFC">
        <w:rPr>
          <w:b/>
          <w:bCs/>
          <w:sz w:val="24"/>
          <w:szCs w:val="24"/>
          <w:lang w:val="en-US"/>
        </w:rPr>
        <w:t>15</w:t>
      </w:r>
      <w:r w:rsidR="00237CF1">
        <w:rPr>
          <w:b/>
          <w:bCs/>
          <w:sz w:val="24"/>
          <w:szCs w:val="24"/>
          <w:lang w:val="en-US"/>
        </w:rPr>
        <w:t>-19 April</w:t>
      </w:r>
      <w:r w:rsidR="00237CF1">
        <w:rPr>
          <w:b/>
          <w:bCs/>
          <w:sz w:val="24"/>
          <w:szCs w:val="24"/>
          <w:lang w:val="en-US"/>
        </w:rPr>
        <w:tab/>
      </w:r>
      <w:r w:rsidR="005D66B1">
        <w:rPr>
          <w:b/>
          <w:bCs/>
          <w:sz w:val="24"/>
          <w:szCs w:val="24"/>
          <w:lang w:val="en-US"/>
        </w:rPr>
        <w:t xml:space="preserve">6-10 May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168"/>
        <w:gridCol w:w="1389"/>
        <w:gridCol w:w="1505"/>
        <w:gridCol w:w="1316"/>
        <w:gridCol w:w="1460"/>
        <w:gridCol w:w="1275"/>
      </w:tblGrid>
      <w:tr w:rsidR="00F07188" w:rsidRPr="008530FA" w14:paraId="36299501" w14:textId="554A8A59" w:rsidTr="00F07188">
        <w:tc>
          <w:tcPr>
            <w:tcW w:w="1521" w:type="dxa"/>
          </w:tcPr>
          <w:p w14:paraId="78F11116" w14:textId="7E887A6D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168" w:type="dxa"/>
          </w:tcPr>
          <w:p w14:paraId="532962F1" w14:textId="68A9DD85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389" w:type="dxa"/>
          </w:tcPr>
          <w:p w14:paraId="75C58B65" w14:textId="7C016BF3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05" w:type="dxa"/>
          </w:tcPr>
          <w:p w14:paraId="36818559" w14:textId="3B14611C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316" w:type="dxa"/>
          </w:tcPr>
          <w:p w14:paraId="21E5714A" w14:textId="1AC5C9A8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60" w:type="dxa"/>
          </w:tcPr>
          <w:p w14:paraId="7A37E212" w14:textId="13902F1B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275" w:type="dxa"/>
          </w:tcPr>
          <w:p w14:paraId="27AA5E16" w14:textId="6ED14CEF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F07188" w:rsidRPr="008530FA" w14:paraId="790E6701" w14:textId="4DE83F18" w:rsidTr="00F07188">
        <w:tc>
          <w:tcPr>
            <w:tcW w:w="1521" w:type="dxa"/>
          </w:tcPr>
          <w:p w14:paraId="744614B0" w14:textId="5FDC34A0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1168" w:type="dxa"/>
          </w:tcPr>
          <w:p w14:paraId="5C1B28F5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  <w:p w14:paraId="3F948F29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14:paraId="4144EF09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14:paraId="0C930FA1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00CB416C" w14:textId="17257D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0998CFA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1C95209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</w:tr>
      <w:tr w:rsidR="00F07188" w:rsidRPr="008530FA" w14:paraId="36B0D4D0" w14:textId="035D06B4" w:rsidTr="00F07188">
        <w:tc>
          <w:tcPr>
            <w:tcW w:w="1521" w:type="dxa"/>
          </w:tcPr>
          <w:p w14:paraId="3892879A" w14:textId="7898DBCF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Vegetarian</w:t>
            </w:r>
          </w:p>
        </w:tc>
        <w:tc>
          <w:tcPr>
            <w:tcW w:w="1168" w:type="dxa"/>
          </w:tcPr>
          <w:p w14:paraId="1380E963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  <w:p w14:paraId="6868EAB2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14:paraId="1C00A102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14:paraId="5F2D843E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70373967" w14:textId="5AE1C989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1A2206D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2D6DC4B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</w:tr>
      <w:tr w:rsidR="00F07188" w:rsidRPr="008530FA" w14:paraId="4EF39568" w14:textId="27CDE5DD" w:rsidTr="00F07188">
        <w:tc>
          <w:tcPr>
            <w:tcW w:w="1521" w:type="dxa"/>
          </w:tcPr>
          <w:p w14:paraId="7AF080DA" w14:textId="00F7E100" w:rsidR="00F07188" w:rsidRPr="008530FA" w:rsidRDefault="00F07188" w:rsidP="00633A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Allergy information</w:t>
            </w:r>
          </w:p>
        </w:tc>
        <w:tc>
          <w:tcPr>
            <w:tcW w:w="6838" w:type="dxa"/>
            <w:gridSpan w:val="5"/>
          </w:tcPr>
          <w:p w14:paraId="334C5F42" w14:textId="77777777" w:rsidR="00F07188" w:rsidRPr="008530FA" w:rsidRDefault="00F071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0F8271A" w14:textId="129C69D0" w:rsidR="00F07188" w:rsidRPr="008530FA" w:rsidRDefault="00F071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</w:t>
            </w:r>
          </w:p>
        </w:tc>
      </w:tr>
    </w:tbl>
    <w:p w14:paraId="3E7BF396" w14:textId="77777777" w:rsidR="00AB6BCF" w:rsidRDefault="00AB6BCF" w:rsidP="004F1169">
      <w:pPr>
        <w:ind w:left="-567" w:firstLine="567"/>
        <w:rPr>
          <w:b/>
          <w:bCs/>
          <w:sz w:val="24"/>
          <w:szCs w:val="24"/>
          <w:lang w:val="en-US"/>
        </w:rPr>
      </w:pPr>
    </w:p>
    <w:p w14:paraId="5ED8B9A7" w14:textId="6A183A28" w:rsidR="004F1169" w:rsidRPr="008530FA" w:rsidRDefault="004F1169" w:rsidP="004F1169">
      <w:pPr>
        <w:ind w:left="-567" w:firstLine="567"/>
        <w:rPr>
          <w:sz w:val="24"/>
          <w:szCs w:val="24"/>
          <w:lang w:val="en-US"/>
        </w:rPr>
      </w:pPr>
      <w:r w:rsidRPr="00BF7834">
        <w:rPr>
          <w:b/>
          <w:bCs/>
          <w:sz w:val="24"/>
          <w:szCs w:val="24"/>
          <w:lang w:val="en-US"/>
        </w:rPr>
        <w:t xml:space="preserve">Week </w:t>
      </w:r>
      <w:r w:rsidR="00B67FFC">
        <w:rPr>
          <w:b/>
          <w:bCs/>
          <w:sz w:val="24"/>
          <w:szCs w:val="24"/>
          <w:lang w:val="en-US"/>
        </w:rPr>
        <w:t>3</w:t>
      </w:r>
      <w:r w:rsidR="00776BDC" w:rsidRPr="008530FA">
        <w:rPr>
          <w:sz w:val="24"/>
          <w:szCs w:val="24"/>
          <w:lang w:val="en-US"/>
        </w:rPr>
        <w:t xml:space="preserve"> </w:t>
      </w:r>
      <w:r w:rsidR="00051C39" w:rsidRPr="008530FA">
        <w:rPr>
          <w:sz w:val="24"/>
          <w:szCs w:val="24"/>
          <w:lang w:val="en-US"/>
        </w:rPr>
        <w:tab/>
      </w:r>
      <w:r w:rsidR="00776BDC" w:rsidRPr="008530FA">
        <w:rPr>
          <w:b/>
          <w:bCs/>
          <w:sz w:val="24"/>
          <w:szCs w:val="24"/>
          <w:lang w:val="en-US"/>
        </w:rPr>
        <w:t xml:space="preserve"> </w:t>
      </w:r>
      <w:r w:rsidR="000B5AD5">
        <w:rPr>
          <w:b/>
          <w:bCs/>
          <w:sz w:val="24"/>
          <w:szCs w:val="24"/>
          <w:lang w:val="en-US"/>
        </w:rPr>
        <w:t xml:space="preserve">22-26 April </w:t>
      </w:r>
      <w:r w:rsidR="00627991">
        <w:rPr>
          <w:b/>
          <w:bCs/>
          <w:sz w:val="24"/>
          <w:szCs w:val="24"/>
          <w:lang w:val="en-US"/>
        </w:rPr>
        <w:tab/>
      </w:r>
      <w:r w:rsidR="000B5AD5">
        <w:rPr>
          <w:b/>
          <w:bCs/>
          <w:sz w:val="24"/>
          <w:szCs w:val="24"/>
          <w:lang w:val="en-US"/>
        </w:rPr>
        <w:t xml:space="preserve"> </w:t>
      </w:r>
      <w:r w:rsidR="00627991">
        <w:rPr>
          <w:b/>
          <w:bCs/>
          <w:sz w:val="24"/>
          <w:szCs w:val="24"/>
          <w:lang w:val="en-US"/>
        </w:rPr>
        <w:t>13-17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341"/>
        <w:gridCol w:w="1338"/>
        <w:gridCol w:w="1540"/>
        <w:gridCol w:w="1364"/>
        <w:gridCol w:w="1290"/>
        <w:gridCol w:w="1177"/>
      </w:tblGrid>
      <w:tr w:rsidR="004F1169" w:rsidRPr="008530FA" w14:paraId="01D6E95B" w14:textId="77777777" w:rsidTr="00131E73">
        <w:tc>
          <w:tcPr>
            <w:tcW w:w="1557" w:type="dxa"/>
          </w:tcPr>
          <w:p w14:paraId="0893F5FE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bookmarkStart w:id="1" w:name="_Hlk147831375"/>
          </w:p>
        </w:tc>
        <w:tc>
          <w:tcPr>
            <w:tcW w:w="1341" w:type="dxa"/>
          </w:tcPr>
          <w:p w14:paraId="2F50C4FA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338" w:type="dxa"/>
          </w:tcPr>
          <w:p w14:paraId="48A16B09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40" w:type="dxa"/>
          </w:tcPr>
          <w:p w14:paraId="7394054B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364" w:type="dxa"/>
          </w:tcPr>
          <w:p w14:paraId="109C03F6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290" w:type="dxa"/>
          </w:tcPr>
          <w:p w14:paraId="4C50B5A1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177" w:type="dxa"/>
          </w:tcPr>
          <w:p w14:paraId="4F54C358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F1169" w:rsidRPr="008530FA" w14:paraId="19BF8F50" w14:textId="77777777" w:rsidTr="00131E73">
        <w:tc>
          <w:tcPr>
            <w:tcW w:w="1557" w:type="dxa"/>
          </w:tcPr>
          <w:p w14:paraId="2CC2E821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1341" w:type="dxa"/>
          </w:tcPr>
          <w:p w14:paraId="4C5009F0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  <w:p w14:paraId="359A25C3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14:paraId="75A7810E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14:paraId="360EE069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14:paraId="73C3EC64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14:paraId="3E50A6C6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371AC9E1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</w:tr>
      <w:tr w:rsidR="004F1169" w:rsidRPr="008530FA" w14:paraId="0F8C83BD" w14:textId="77777777" w:rsidTr="00131E73">
        <w:tc>
          <w:tcPr>
            <w:tcW w:w="1557" w:type="dxa"/>
          </w:tcPr>
          <w:p w14:paraId="64E9A9FB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Vegetarian</w:t>
            </w:r>
          </w:p>
        </w:tc>
        <w:tc>
          <w:tcPr>
            <w:tcW w:w="1341" w:type="dxa"/>
          </w:tcPr>
          <w:p w14:paraId="732AEBAE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  <w:p w14:paraId="50A068D2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14:paraId="34E22ECF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14:paraId="642A91F7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14:paraId="502E979B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14:paraId="267AFE36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57771C7B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</w:tr>
      <w:tr w:rsidR="004F1169" w:rsidRPr="008530FA" w14:paraId="0A214B12" w14:textId="77777777" w:rsidTr="00131E73">
        <w:tc>
          <w:tcPr>
            <w:tcW w:w="1557" w:type="dxa"/>
          </w:tcPr>
          <w:p w14:paraId="3CF2EFE4" w14:textId="1A506835" w:rsidR="004F1169" w:rsidRPr="008530FA" w:rsidRDefault="004F1169" w:rsidP="00633A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Allergy information</w:t>
            </w:r>
          </w:p>
        </w:tc>
        <w:tc>
          <w:tcPr>
            <w:tcW w:w="6873" w:type="dxa"/>
            <w:gridSpan w:val="5"/>
          </w:tcPr>
          <w:p w14:paraId="4EE9CB61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7A2C2200" w14:textId="77777777" w:rsidR="004F1169" w:rsidRPr="008530FA" w:rsidRDefault="004F1169" w:rsidP="00131E73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£</w:t>
            </w:r>
          </w:p>
        </w:tc>
      </w:tr>
    </w:tbl>
    <w:bookmarkEnd w:id="1"/>
    <w:p w14:paraId="14DD9505" w14:textId="77777777" w:rsidR="00AB6BCF" w:rsidRDefault="004F1169" w:rsidP="00AB6BCF">
      <w:pPr>
        <w:ind w:left="-567"/>
        <w:rPr>
          <w:sz w:val="24"/>
          <w:szCs w:val="24"/>
          <w:lang w:val="en-US"/>
        </w:rPr>
      </w:pPr>
      <w:r w:rsidRPr="008530FA">
        <w:rPr>
          <w:sz w:val="24"/>
          <w:szCs w:val="24"/>
          <w:lang w:val="en-US"/>
        </w:rPr>
        <w:tab/>
      </w:r>
    </w:p>
    <w:p w14:paraId="3E828249" w14:textId="2945F713" w:rsidR="004F1169" w:rsidRPr="00DB07E4" w:rsidRDefault="004F1169" w:rsidP="00617EB7">
      <w:pPr>
        <w:ind w:left="-567" w:firstLine="567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F20E5A">
        <w:rPr>
          <w:b/>
          <w:bCs/>
          <w:sz w:val="24"/>
          <w:szCs w:val="24"/>
          <w:lang w:val="en-US"/>
        </w:rPr>
        <w:t xml:space="preserve">Week </w:t>
      </w:r>
      <w:r w:rsidR="00B67FFC">
        <w:rPr>
          <w:b/>
          <w:bCs/>
          <w:sz w:val="24"/>
          <w:szCs w:val="24"/>
          <w:lang w:val="en-US"/>
        </w:rPr>
        <w:t>1</w:t>
      </w:r>
      <w:r w:rsidR="00051C39" w:rsidRPr="008530FA">
        <w:rPr>
          <w:sz w:val="24"/>
          <w:szCs w:val="24"/>
          <w:lang w:val="en-US"/>
        </w:rPr>
        <w:tab/>
      </w:r>
      <w:r w:rsidR="00257B62" w:rsidRPr="00D41B64">
        <w:rPr>
          <w:b/>
          <w:bCs/>
          <w:sz w:val="24"/>
          <w:szCs w:val="24"/>
          <w:lang w:val="en-US"/>
        </w:rPr>
        <w:t>29 April</w:t>
      </w:r>
      <w:r w:rsidR="00A837EB" w:rsidRPr="00D41B64">
        <w:rPr>
          <w:b/>
          <w:bCs/>
          <w:sz w:val="24"/>
          <w:szCs w:val="24"/>
          <w:lang w:val="en-US"/>
        </w:rPr>
        <w:t>–</w:t>
      </w:r>
      <w:r w:rsidR="00257B62" w:rsidRPr="00D41B64">
        <w:rPr>
          <w:b/>
          <w:bCs/>
          <w:sz w:val="24"/>
          <w:szCs w:val="24"/>
          <w:lang w:val="en-US"/>
        </w:rPr>
        <w:t xml:space="preserve"> </w:t>
      </w:r>
      <w:r w:rsidR="006C2C12">
        <w:rPr>
          <w:b/>
          <w:bCs/>
          <w:sz w:val="24"/>
          <w:szCs w:val="24"/>
          <w:lang w:val="en-US"/>
        </w:rPr>
        <w:t>3</w:t>
      </w:r>
      <w:r w:rsidR="00A837EB" w:rsidRPr="00D41B64">
        <w:rPr>
          <w:b/>
          <w:bCs/>
          <w:sz w:val="24"/>
          <w:szCs w:val="24"/>
          <w:lang w:val="en-US"/>
        </w:rPr>
        <w:t xml:space="preserve"> May</w:t>
      </w:r>
      <w:r w:rsidR="00A837EB" w:rsidRPr="00D41B64">
        <w:rPr>
          <w:b/>
          <w:bCs/>
          <w:sz w:val="24"/>
          <w:szCs w:val="24"/>
          <w:lang w:val="en-US"/>
        </w:rPr>
        <w:tab/>
      </w:r>
      <w:r w:rsidR="00633AA6" w:rsidRPr="00D41B64">
        <w:rPr>
          <w:b/>
          <w:bCs/>
          <w:sz w:val="24"/>
          <w:szCs w:val="24"/>
          <w:lang w:val="en-US"/>
        </w:rPr>
        <w:t>20-24 May</w:t>
      </w:r>
      <w:r w:rsidR="008530FA" w:rsidRPr="00DB07E4">
        <w:rPr>
          <w:b/>
          <w:bCs/>
          <w:color w:val="2F5496" w:themeColor="accent1" w:themeShade="BF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341"/>
        <w:gridCol w:w="1338"/>
        <w:gridCol w:w="1540"/>
        <w:gridCol w:w="1364"/>
        <w:gridCol w:w="1290"/>
        <w:gridCol w:w="1177"/>
      </w:tblGrid>
      <w:tr w:rsidR="00A67788" w:rsidRPr="008530FA" w14:paraId="21B327B4" w14:textId="77777777" w:rsidTr="00DE28A6">
        <w:tc>
          <w:tcPr>
            <w:tcW w:w="1557" w:type="dxa"/>
          </w:tcPr>
          <w:p w14:paraId="303EE11B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bookmarkStart w:id="2" w:name="_Hlk157758873"/>
          </w:p>
        </w:tc>
        <w:tc>
          <w:tcPr>
            <w:tcW w:w="1341" w:type="dxa"/>
          </w:tcPr>
          <w:p w14:paraId="774E9BD3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338" w:type="dxa"/>
          </w:tcPr>
          <w:p w14:paraId="1DBCF7BF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40" w:type="dxa"/>
          </w:tcPr>
          <w:p w14:paraId="75792B3B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364" w:type="dxa"/>
          </w:tcPr>
          <w:p w14:paraId="447C7643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290" w:type="dxa"/>
          </w:tcPr>
          <w:p w14:paraId="75D1BDAE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177" w:type="dxa"/>
          </w:tcPr>
          <w:p w14:paraId="0A66B825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A67788" w:rsidRPr="008530FA" w14:paraId="52ECB811" w14:textId="77777777" w:rsidTr="00DE28A6">
        <w:tc>
          <w:tcPr>
            <w:tcW w:w="1557" w:type="dxa"/>
          </w:tcPr>
          <w:p w14:paraId="7106EA12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1341" w:type="dxa"/>
          </w:tcPr>
          <w:p w14:paraId="314EB1E5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  <w:p w14:paraId="330B73B0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14:paraId="5961E414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14:paraId="1B77B580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14:paraId="5A7AA7FF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14:paraId="2E8BB9D4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4164CBD6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</w:tr>
      <w:tr w:rsidR="00A67788" w:rsidRPr="008530FA" w14:paraId="58A8DD01" w14:textId="77777777" w:rsidTr="00DE28A6">
        <w:tc>
          <w:tcPr>
            <w:tcW w:w="1557" w:type="dxa"/>
          </w:tcPr>
          <w:p w14:paraId="5E5E5085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Vegetarian</w:t>
            </w:r>
          </w:p>
        </w:tc>
        <w:tc>
          <w:tcPr>
            <w:tcW w:w="1341" w:type="dxa"/>
          </w:tcPr>
          <w:p w14:paraId="6343F12E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  <w:p w14:paraId="40885D02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14:paraId="4A64F3C3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14:paraId="1DE8581C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14:paraId="7588DC98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14:paraId="1E83BCCA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3EEE57BE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</w:tr>
      <w:tr w:rsidR="00A67788" w:rsidRPr="008530FA" w14:paraId="27C3A8A8" w14:textId="77777777" w:rsidTr="00DE28A6">
        <w:tc>
          <w:tcPr>
            <w:tcW w:w="1557" w:type="dxa"/>
          </w:tcPr>
          <w:p w14:paraId="071366FF" w14:textId="2FDF3C7C" w:rsidR="00A67788" w:rsidRPr="008530FA" w:rsidRDefault="00A67788" w:rsidP="00633A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Allergy information</w:t>
            </w:r>
          </w:p>
        </w:tc>
        <w:tc>
          <w:tcPr>
            <w:tcW w:w="6873" w:type="dxa"/>
            <w:gridSpan w:val="5"/>
          </w:tcPr>
          <w:p w14:paraId="0E630B4C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08B5211A" w14:textId="77777777" w:rsidR="00A67788" w:rsidRPr="008530FA" w:rsidRDefault="00A67788" w:rsidP="00DE28A6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£</w:t>
            </w:r>
          </w:p>
        </w:tc>
      </w:tr>
      <w:bookmarkEnd w:id="2"/>
    </w:tbl>
    <w:p w14:paraId="046A82C1" w14:textId="77777777" w:rsidR="00AB6BCF" w:rsidRDefault="00AB6BCF" w:rsidP="00071349">
      <w:pPr>
        <w:ind w:left="-567" w:firstLine="567"/>
        <w:rPr>
          <w:b/>
          <w:bCs/>
          <w:sz w:val="24"/>
          <w:szCs w:val="24"/>
          <w:lang w:val="en-US"/>
        </w:rPr>
      </w:pPr>
    </w:p>
    <w:p w14:paraId="4AD7A1EA" w14:textId="5DFB153C" w:rsidR="00361541" w:rsidRDefault="00361541" w:rsidP="00071349">
      <w:pPr>
        <w:ind w:left="-567" w:firstLine="56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Bank holiday/Trips Deduction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3686"/>
        <w:gridCol w:w="1275"/>
      </w:tblGrid>
      <w:tr w:rsidR="00F67C01" w:rsidRPr="008530FA" w14:paraId="54C56088" w14:textId="77777777" w:rsidTr="002F39EF">
        <w:tc>
          <w:tcPr>
            <w:tcW w:w="1980" w:type="dxa"/>
          </w:tcPr>
          <w:p w14:paraId="10B4B50B" w14:textId="2F49C858" w:rsidR="00F67C01" w:rsidRPr="008530FA" w:rsidRDefault="00F67C01" w:rsidP="00633A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Tuesday 16 April</w:t>
            </w:r>
          </w:p>
        </w:tc>
        <w:tc>
          <w:tcPr>
            <w:tcW w:w="2693" w:type="dxa"/>
          </w:tcPr>
          <w:p w14:paraId="5802B99E" w14:textId="2A016A4E" w:rsidR="00F67C01" w:rsidRDefault="00F67C01" w:rsidP="007A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 2</w:t>
            </w:r>
            <w:r w:rsidR="00D771B2">
              <w:rPr>
                <w:sz w:val="24"/>
                <w:szCs w:val="24"/>
                <w:lang w:val="en-US"/>
              </w:rPr>
              <w:t xml:space="preserve"> (Dinner rotation)</w:t>
            </w:r>
          </w:p>
        </w:tc>
        <w:tc>
          <w:tcPr>
            <w:tcW w:w="3686" w:type="dxa"/>
          </w:tcPr>
          <w:p w14:paraId="30E77638" w14:textId="77777777" w:rsidR="00F67C01" w:rsidRDefault="00F67C01" w:rsidP="007A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Trip Y3 &amp;Y4</w:t>
            </w:r>
          </w:p>
          <w:p w14:paraId="7F9221A9" w14:textId="38816B6B" w:rsidR="007E5899" w:rsidRPr="008530FA" w:rsidRDefault="007E5899" w:rsidP="007A51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4225937" w14:textId="77777777" w:rsidR="00F67C01" w:rsidRPr="008530FA" w:rsidRDefault="00F67C01" w:rsidP="007A5194">
            <w:pPr>
              <w:rPr>
                <w:sz w:val="24"/>
                <w:szCs w:val="24"/>
                <w:lang w:val="en-US"/>
              </w:rPr>
            </w:pPr>
            <w:r w:rsidRPr="008530FA">
              <w:rPr>
                <w:sz w:val="24"/>
                <w:szCs w:val="24"/>
                <w:lang w:val="en-US"/>
              </w:rPr>
              <w:t>£</w:t>
            </w:r>
          </w:p>
        </w:tc>
      </w:tr>
      <w:tr w:rsidR="00F67C01" w:rsidRPr="008530FA" w14:paraId="2C12F348" w14:textId="77777777" w:rsidTr="002F39EF">
        <w:tc>
          <w:tcPr>
            <w:tcW w:w="1980" w:type="dxa"/>
          </w:tcPr>
          <w:p w14:paraId="13838625" w14:textId="39745007" w:rsidR="00F67C01" w:rsidRDefault="00F67C01" w:rsidP="00633A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Monday 6 May</w:t>
            </w:r>
          </w:p>
        </w:tc>
        <w:tc>
          <w:tcPr>
            <w:tcW w:w="2693" w:type="dxa"/>
          </w:tcPr>
          <w:p w14:paraId="6C6CB24D" w14:textId="7D9FC979" w:rsidR="00F67C01" w:rsidRDefault="00BD14C7" w:rsidP="007A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 2 (Dinner rotation</w:t>
            </w:r>
            <w:r w:rsidR="007D56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14:paraId="687D63E7" w14:textId="77777777" w:rsidR="00F67C01" w:rsidRDefault="00F67C01" w:rsidP="007A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Holiday</w:t>
            </w:r>
          </w:p>
          <w:p w14:paraId="37BDF1CA" w14:textId="02615E56" w:rsidR="007E5899" w:rsidRDefault="007E5899" w:rsidP="007A51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CF19CA4" w14:textId="253360AA" w:rsidR="00F67C01" w:rsidRPr="008530FA" w:rsidRDefault="00BD14C7" w:rsidP="007A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</w:t>
            </w:r>
          </w:p>
        </w:tc>
      </w:tr>
    </w:tbl>
    <w:p w14:paraId="1B7A196F" w14:textId="77777777" w:rsidR="007F32B1" w:rsidRDefault="007F32B1" w:rsidP="00071349">
      <w:pPr>
        <w:ind w:left="-567" w:firstLine="567"/>
        <w:rPr>
          <w:sz w:val="28"/>
          <w:szCs w:val="28"/>
          <w:lang w:val="en-US"/>
        </w:rPr>
      </w:pPr>
    </w:p>
    <w:sectPr w:rsidR="007F32B1" w:rsidSect="00C63D83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1"/>
    <w:rsid w:val="00005206"/>
    <w:rsid w:val="0001426F"/>
    <w:rsid w:val="00051C39"/>
    <w:rsid w:val="00070B23"/>
    <w:rsid w:val="00071349"/>
    <w:rsid w:val="00084D8B"/>
    <w:rsid w:val="000B279E"/>
    <w:rsid w:val="000B5AD5"/>
    <w:rsid w:val="000E22C9"/>
    <w:rsid w:val="000E5852"/>
    <w:rsid w:val="000F5332"/>
    <w:rsid w:val="00142473"/>
    <w:rsid w:val="001727DD"/>
    <w:rsid w:val="001A0050"/>
    <w:rsid w:val="001A05F1"/>
    <w:rsid w:val="001B17B9"/>
    <w:rsid w:val="001E10B0"/>
    <w:rsid w:val="001F2EA1"/>
    <w:rsid w:val="002000F4"/>
    <w:rsid w:val="00224778"/>
    <w:rsid w:val="00230918"/>
    <w:rsid w:val="00237CF1"/>
    <w:rsid w:val="00255402"/>
    <w:rsid w:val="00257B62"/>
    <w:rsid w:val="002F39EF"/>
    <w:rsid w:val="003025C0"/>
    <w:rsid w:val="00316A6A"/>
    <w:rsid w:val="00337F12"/>
    <w:rsid w:val="00361541"/>
    <w:rsid w:val="00392B0C"/>
    <w:rsid w:val="00395753"/>
    <w:rsid w:val="003B3CB9"/>
    <w:rsid w:val="003F30A0"/>
    <w:rsid w:val="00457E29"/>
    <w:rsid w:val="00461343"/>
    <w:rsid w:val="004651E1"/>
    <w:rsid w:val="0047591A"/>
    <w:rsid w:val="004C70E6"/>
    <w:rsid w:val="004F1169"/>
    <w:rsid w:val="005015A8"/>
    <w:rsid w:val="0051143C"/>
    <w:rsid w:val="00511519"/>
    <w:rsid w:val="00524652"/>
    <w:rsid w:val="00525269"/>
    <w:rsid w:val="00547DC4"/>
    <w:rsid w:val="00564207"/>
    <w:rsid w:val="00570A89"/>
    <w:rsid w:val="00575241"/>
    <w:rsid w:val="00584E60"/>
    <w:rsid w:val="00591BF3"/>
    <w:rsid w:val="00597B11"/>
    <w:rsid w:val="005B74F1"/>
    <w:rsid w:val="005D66B1"/>
    <w:rsid w:val="00617EB7"/>
    <w:rsid w:val="00627991"/>
    <w:rsid w:val="00633AA6"/>
    <w:rsid w:val="006C2C12"/>
    <w:rsid w:val="006C580C"/>
    <w:rsid w:val="006E53F3"/>
    <w:rsid w:val="006E64A2"/>
    <w:rsid w:val="00707C33"/>
    <w:rsid w:val="007615C7"/>
    <w:rsid w:val="00776BDC"/>
    <w:rsid w:val="00776F7F"/>
    <w:rsid w:val="007B5247"/>
    <w:rsid w:val="007D566D"/>
    <w:rsid w:val="007E5899"/>
    <w:rsid w:val="007F32B1"/>
    <w:rsid w:val="00807F0D"/>
    <w:rsid w:val="0081204E"/>
    <w:rsid w:val="008431F7"/>
    <w:rsid w:val="00846D18"/>
    <w:rsid w:val="008530FA"/>
    <w:rsid w:val="00883AFB"/>
    <w:rsid w:val="0089091B"/>
    <w:rsid w:val="008927E2"/>
    <w:rsid w:val="008A2044"/>
    <w:rsid w:val="008A69B9"/>
    <w:rsid w:val="008B34F6"/>
    <w:rsid w:val="008C29B2"/>
    <w:rsid w:val="008E5F07"/>
    <w:rsid w:val="008F3420"/>
    <w:rsid w:val="00922F35"/>
    <w:rsid w:val="00946F5A"/>
    <w:rsid w:val="009568C7"/>
    <w:rsid w:val="00961988"/>
    <w:rsid w:val="00992C26"/>
    <w:rsid w:val="009A782A"/>
    <w:rsid w:val="009F718A"/>
    <w:rsid w:val="00A031AE"/>
    <w:rsid w:val="00A32CFC"/>
    <w:rsid w:val="00A67788"/>
    <w:rsid w:val="00A837EB"/>
    <w:rsid w:val="00AB49CB"/>
    <w:rsid w:val="00AB6BCF"/>
    <w:rsid w:val="00AD613D"/>
    <w:rsid w:val="00AF2D0B"/>
    <w:rsid w:val="00B176B0"/>
    <w:rsid w:val="00B67FFC"/>
    <w:rsid w:val="00B75716"/>
    <w:rsid w:val="00B82121"/>
    <w:rsid w:val="00B90942"/>
    <w:rsid w:val="00BA020E"/>
    <w:rsid w:val="00BA4021"/>
    <w:rsid w:val="00BD14C7"/>
    <w:rsid w:val="00BD50FB"/>
    <w:rsid w:val="00BF4DC4"/>
    <w:rsid w:val="00BF7834"/>
    <w:rsid w:val="00C019E2"/>
    <w:rsid w:val="00C05C82"/>
    <w:rsid w:val="00C11462"/>
    <w:rsid w:val="00C136B9"/>
    <w:rsid w:val="00C26A4E"/>
    <w:rsid w:val="00C605F7"/>
    <w:rsid w:val="00C63D83"/>
    <w:rsid w:val="00CB626C"/>
    <w:rsid w:val="00CC5A03"/>
    <w:rsid w:val="00CD06E1"/>
    <w:rsid w:val="00CD51A6"/>
    <w:rsid w:val="00CE170F"/>
    <w:rsid w:val="00CE30A1"/>
    <w:rsid w:val="00CF0322"/>
    <w:rsid w:val="00D06EF2"/>
    <w:rsid w:val="00D14AB1"/>
    <w:rsid w:val="00D32B3C"/>
    <w:rsid w:val="00D41B64"/>
    <w:rsid w:val="00D475A1"/>
    <w:rsid w:val="00D61C24"/>
    <w:rsid w:val="00D771B2"/>
    <w:rsid w:val="00DB07E4"/>
    <w:rsid w:val="00DB7D8B"/>
    <w:rsid w:val="00DC0B77"/>
    <w:rsid w:val="00DF6BCD"/>
    <w:rsid w:val="00E17941"/>
    <w:rsid w:val="00E40057"/>
    <w:rsid w:val="00E44B4A"/>
    <w:rsid w:val="00E555CB"/>
    <w:rsid w:val="00ED712B"/>
    <w:rsid w:val="00F04812"/>
    <w:rsid w:val="00F07188"/>
    <w:rsid w:val="00F20E5A"/>
    <w:rsid w:val="00F37D37"/>
    <w:rsid w:val="00F60BFB"/>
    <w:rsid w:val="00F67C01"/>
    <w:rsid w:val="00F8556E"/>
    <w:rsid w:val="00FB2A80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BA80"/>
  <w15:chartTrackingRefBased/>
  <w15:docId w15:val="{78098108-3BDE-4CF7-8F01-C4913A6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marysprimarydilwy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56eff5-1203-4466-9f73-75e3c7e875ff">
      <Terms xmlns="http://schemas.microsoft.com/office/infopath/2007/PartnerControls"/>
    </lcf76f155ced4ddcb4097134ff3c332f>
    <TaxCatchAll xmlns="ecc7bcae-c06b-47be-a42c-c3bdb15608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3776C6B84774AB64D7D7F17480E77" ma:contentTypeVersion="16" ma:contentTypeDescription="Create a new document." ma:contentTypeScope="" ma:versionID="3360b11dfd6711af5b28b3f2def91a21">
  <xsd:schema xmlns:xsd="http://www.w3.org/2001/XMLSchema" xmlns:xs="http://www.w3.org/2001/XMLSchema" xmlns:p="http://schemas.microsoft.com/office/2006/metadata/properties" xmlns:ns2="3256eff5-1203-4466-9f73-75e3c7e875ff" xmlns:ns3="ecc7bcae-c06b-47be-a42c-c3bdb15608eb" targetNamespace="http://schemas.microsoft.com/office/2006/metadata/properties" ma:root="true" ma:fieldsID="641591214e7346e04865f643375285a7" ns2:_="" ns3:_="">
    <xsd:import namespace="3256eff5-1203-4466-9f73-75e3c7e875ff"/>
    <xsd:import namespace="ecc7bcae-c06b-47be-a42c-c3bdb1560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eff5-1203-4466-9f73-75e3c7e87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1081d5-5400-42cf-916d-39ea84b3e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bcae-c06b-47be-a42c-c3bdb15608e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620d95-843a-44f4-ad25-6f0a6f4bacb3}" ma:internalName="TaxCatchAll" ma:showField="CatchAllData" ma:web="ecc7bcae-c06b-47be-a42c-c3bdb1560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80CE-1A1C-4CB0-B5A7-7CD466064183}">
  <ds:schemaRefs>
    <ds:schemaRef ds:uri="http://schemas.microsoft.com/office/2006/metadata/properties"/>
    <ds:schemaRef ds:uri="http://schemas.microsoft.com/office/infopath/2007/PartnerControls"/>
    <ds:schemaRef ds:uri="3256eff5-1203-4466-9f73-75e3c7e875ff"/>
    <ds:schemaRef ds:uri="ecc7bcae-c06b-47be-a42c-c3bdb15608eb"/>
  </ds:schemaRefs>
</ds:datastoreItem>
</file>

<file path=customXml/itemProps2.xml><?xml version="1.0" encoding="utf-8"?>
<ds:datastoreItem xmlns:ds="http://schemas.openxmlformats.org/officeDocument/2006/customXml" ds:itemID="{6F5E97C0-C270-4968-92E5-22776E8E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6eff5-1203-4466-9f73-75e3c7e875ff"/>
    <ds:schemaRef ds:uri="ecc7bcae-c06b-47be-a42c-c3bdb1560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E6DB4-8125-4832-BBF7-BD93B57B5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B0740-B2AA-4A33-BBA4-2F0201CB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 Primary School Dilwyn</dc:creator>
  <cp:keywords/>
  <dc:description/>
  <cp:lastModifiedBy>St Mary's Primary School Dilwyn</cp:lastModifiedBy>
  <cp:revision>49</cp:revision>
  <cp:lastPrinted>2023-10-11T10:34:00Z</cp:lastPrinted>
  <dcterms:created xsi:type="dcterms:W3CDTF">2024-03-18T10:10:00Z</dcterms:created>
  <dcterms:modified xsi:type="dcterms:W3CDTF">2024-03-18T11:04:00Z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0x0101003F83776C6B84774AB64D7D7F17480E77</vt:lpwstr>
  </property>
  <property fmtid="{D5CDD505-2E9C-101B-9397-08002B2CF9AE}" pid="3" name="MediaServiceImageTags">
    <vt:lpwstr/>
  </property>
</Properties>
</file>